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EC5" w:rsidRPr="008E0252" w:rsidRDefault="00CD4EC5" w:rsidP="00CD4EC5">
      <w:pPr>
        <w:jc w:val="center"/>
        <w:rPr>
          <w:b/>
          <w:sz w:val="28"/>
          <w:szCs w:val="28"/>
        </w:rPr>
      </w:pPr>
      <w:r w:rsidRPr="008E0252">
        <w:rPr>
          <w:b/>
          <w:sz w:val="28"/>
          <w:szCs w:val="28"/>
        </w:rPr>
        <w:t xml:space="preserve">АДМИНИСТРАЦИЯ </w:t>
      </w:r>
    </w:p>
    <w:p w:rsidR="00CD4EC5" w:rsidRPr="008E0252" w:rsidRDefault="00CD4EC5" w:rsidP="00CD4EC5">
      <w:pPr>
        <w:jc w:val="center"/>
        <w:rPr>
          <w:b/>
          <w:sz w:val="28"/>
          <w:szCs w:val="28"/>
        </w:rPr>
      </w:pPr>
      <w:r w:rsidRPr="008E0252">
        <w:rPr>
          <w:b/>
          <w:sz w:val="28"/>
          <w:szCs w:val="28"/>
        </w:rPr>
        <w:t>МАЛМЫЖСКОГО ГОРОДСКОГО ПОСЕЛЕНИЯ</w:t>
      </w:r>
    </w:p>
    <w:p w:rsidR="00CD4EC5" w:rsidRPr="008E0252" w:rsidRDefault="00CD4EC5" w:rsidP="00CD4EC5">
      <w:pPr>
        <w:jc w:val="center"/>
        <w:rPr>
          <w:b/>
          <w:sz w:val="28"/>
          <w:szCs w:val="28"/>
        </w:rPr>
      </w:pPr>
      <w:r w:rsidRPr="008E0252">
        <w:rPr>
          <w:b/>
          <w:sz w:val="28"/>
          <w:szCs w:val="28"/>
        </w:rPr>
        <w:t>КИРОВСКОЙ ОБЛАСТИ</w:t>
      </w:r>
    </w:p>
    <w:p w:rsidR="00CD4EC5" w:rsidRPr="008E0252" w:rsidRDefault="00CD4EC5" w:rsidP="00CD4EC5">
      <w:pPr>
        <w:jc w:val="center"/>
        <w:rPr>
          <w:b/>
          <w:sz w:val="28"/>
          <w:szCs w:val="28"/>
        </w:rPr>
      </w:pPr>
    </w:p>
    <w:p w:rsidR="00CD4EC5" w:rsidRPr="008E0252" w:rsidRDefault="00CD4EC5" w:rsidP="00CD4EC5">
      <w:pPr>
        <w:jc w:val="center"/>
        <w:rPr>
          <w:b/>
          <w:sz w:val="28"/>
          <w:szCs w:val="28"/>
        </w:rPr>
      </w:pPr>
    </w:p>
    <w:p w:rsidR="00CD4EC5" w:rsidRPr="008E0252" w:rsidRDefault="00CD4EC5" w:rsidP="00CD4EC5">
      <w:pPr>
        <w:jc w:val="center"/>
        <w:rPr>
          <w:b/>
          <w:sz w:val="28"/>
          <w:szCs w:val="28"/>
        </w:rPr>
      </w:pPr>
      <w:r w:rsidRPr="008E0252">
        <w:rPr>
          <w:b/>
          <w:sz w:val="28"/>
          <w:szCs w:val="28"/>
        </w:rPr>
        <w:t>ПОСТАНОВЛЕНИЕ</w:t>
      </w:r>
    </w:p>
    <w:p w:rsidR="00CD4EC5" w:rsidRPr="008E0252" w:rsidRDefault="00CD4EC5" w:rsidP="00CD4EC5">
      <w:pPr>
        <w:jc w:val="center"/>
        <w:rPr>
          <w:b/>
          <w:sz w:val="28"/>
          <w:szCs w:val="28"/>
        </w:rPr>
      </w:pPr>
    </w:p>
    <w:p w:rsidR="00CD4EC5" w:rsidRDefault="00CD4EC5" w:rsidP="00CD4EC5">
      <w:pPr>
        <w:jc w:val="center"/>
        <w:rPr>
          <w:sz w:val="28"/>
          <w:szCs w:val="28"/>
        </w:rPr>
      </w:pPr>
      <w:r w:rsidRPr="004F6388">
        <w:rPr>
          <w:sz w:val="28"/>
          <w:szCs w:val="28"/>
        </w:rPr>
        <w:t xml:space="preserve">11.04.2022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№  38</w:t>
      </w:r>
      <w:proofErr w:type="gramEnd"/>
    </w:p>
    <w:p w:rsidR="00CD4EC5" w:rsidRPr="008E0252" w:rsidRDefault="00CD4EC5" w:rsidP="00CD4EC5">
      <w:pPr>
        <w:jc w:val="center"/>
        <w:rPr>
          <w:b/>
          <w:sz w:val="28"/>
          <w:szCs w:val="28"/>
        </w:rPr>
      </w:pPr>
      <w:r w:rsidRPr="008E0252">
        <w:rPr>
          <w:b/>
          <w:sz w:val="28"/>
          <w:szCs w:val="28"/>
        </w:rPr>
        <w:t xml:space="preserve">г. </w:t>
      </w:r>
      <w:proofErr w:type="spellStart"/>
      <w:r w:rsidRPr="008E0252">
        <w:rPr>
          <w:b/>
          <w:sz w:val="28"/>
          <w:szCs w:val="28"/>
        </w:rPr>
        <w:t>Малмыж</w:t>
      </w:r>
      <w:proofErr w:type="spellEnd"/>
    </w:p>
    <w:p w:rsidR="00CD4EC5" w:rsidRDefault="00CD4EC5" w:rsidP="00CD4EC5">
      <w:pPr>
        <w:jc w:val="center"/>
        <w:rPr>
          <w:sz w:val="28"/>
          <w:szCs w:val="28"/>
        </w:rPr>
      </w:pPr>
    </w:p>
    <w:p w:rsidR="00CD4EC5" w:rsidRDefault="00CD4EC5" w:rsidP="00CD4EC5">
      <w:pPr>
        <w:jc w:val="center"/>
        <w:rPr>
          <w:sz w:val="28"/>
          <w:szCs w:val="28"/>
        </w:rPr>
      </w:pPr>
    </w:p>
    <w:p w:rsidR="00CD4EC5" w:rsidRDefault="00CD4EC5" w:rsidP="00CD4EC5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введении временных ограничений движения транспортных средств по автомобильным дорогам общего пользования местного значения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городского поселения в весенний период 2022 года</w:t>
      </w:r>
    </w:p>
    <w:p w:rsidR="00CD4EC5" w:rsidRDefault="00CD4EC5" w:rsidP="00CD4EC5">
      <w:pPr>
        <w:jc w:val="center"/>
        <w:rPr>
          <w:b/>
          <w:sz w:val="28"/>
          <w:szCs w:val="28"/>
        </w:rPr>
      </w:pPr>
    </w:p>
    <w:p w:rsidR="00CD4EC5" w:rsidRDefault="00CD4EC5" w:rsidP="00CD4EC5">
      <w:pPr>
        <w:jc w:val="center"/>
        <w:rPr>
          <w:b/>
          <w:sz w:val="28"/>
          <w:szCs w:val="28"/>
        </w:rPr>
      </w:pPr>
    </w:p>
    <w:p w:rsidR="00CD4EC5" w:rsidRDefault="00CD4EC5" w:rsidP="00CD4EC5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статьей 14 Федерального закона от 10.12.1995 № 196-ФЗ «О безопасности дорожного движения», с целью обеспечения сохранности автомобильных дорог общего пользования местного значения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городского поселения Кировской области (далее - автомобильные дороги) в период возникновения неблагоприятных природно-климатических условий, администрация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городского поселения Кировской области ПОСТАНОВЛЯЕТ:</w:t>
      </w:r>
    </w:p>
    <w:p w:rsidR="00CD4EC5" w:rsidRDefault="00CD4EC5" w:rsidP="00CD4EC5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>1. В целях обеспечения сохранности автомобильных дорог в весенний период ввести с 11.04.2022 по 09.05.2022 года временное ограничение движения транспортных средств с превышением предельно допустимой нагрузки на ось транспортного средства</w:t>
      </w:r>
      <w:r w:rsidRPr="00F50A47">
        <w:rPr>
          <w:sz w:val="28"/>
        </w:rPr>
        <w:t>,</w:t>
      </w:r>
      <w:r>
        <w:rPr>
          <w:sz w:val="28"/>
        </w:rPr>
        <w:t xml:space="preserve"> следующих по автомобильным дорогам общего пользования местного значения (далее - временное ограничение движения)</w:t>
      </w:r>
      <w:r w:rsidRPr="00F50A47">
        <w:rPr>
          <w:sz w:val="28"/>
        </w:rPr>
        <w:t>,</w:t>
      </w:r>
      <w:r>
        <w:rPr>
          <w:sz w:val="28"/>
        </w:rPr>
        <w:t xml:space="preserve"> согласно приложению.</w:t>
      </w:r>
    </w:p>
    <w:p w:rsidR="00CD4EC5" w:rsidRDefault="00CD4EC5" w:rsidP="00CD4EC5">
      <w:pPr>
        <w:pStyle w:val="a3"/>
        <w:ind w:right="74"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177C84">
        <w:rPr>
          <w:sz w:val="28"/>
        </w:rPr>
        <w:t xml:space="preserve">Временное ограничение движения не распространяется на </w:t>
      </w:r>
      <w:r w:rsidRPr="008536E6">
        <w:rPr>
          <w:sz w:val="28"/>
        </w:rPr>
        <w:t>пассажирские перевозки автобус</w:t>
      </w:r>
      <w:r>
        <w:rPr>
          <w:sz w:val="28"/>
        </w:rPr>
        <w:t xml:space="preserve">ами, в том числе международные; </w:t>
      </w:r>
      <w:r w:rsidRPr="008536E6">
        <w:rPr>
          <w:sz w:val="28"/>
        </w:rPr>
        <w:t>на перевозку пищевых продуктов, животных, кормов для животных, лекарственных препаратов, топлива (бензина, дизельного топлива, судового топлива, топлива для реактивных двигателей, топочного мазута, газообразного топлива, опила для котельных и топливной щепы), семенного фонда, удобрений, почты и почтовых грузов, твердых коммунальных отходов;</w:t>
      </w:r>
      <w:r>
        <w:rPr>
          <w:sz w:val="28"/>
        </w:rPr>
        <w:t xml:space="preserve"> </w:t>
      </w:r>
      <w:r w:rsidRPr="008536E6">
        <w:rPr>
          <w:sz w:val="28"/>
        </w:rPr>
        <w:t xml:space="preserve">на перевозку грузов, необходимых для ликвидации последствий стихийных бедствий или </w:t>
      </w:r>
      <w:r>
        <w:rPr>
          <w:sz w:val="28"/>
        </w:rPr>
        <w:t xml:space="preserve">иных чрезвычайных происшествий; </w:t>
      </w:r>
      <w:r w:rsidRPr="008536E6">
        <w:rPr>
          <w:sz w:val="28"/>
        </w:rPr>
        <w:t>на транспортировку дорожно-строительной и дорожно-эксплуатационной техники и материалов, применяемых при проведении аварийно-восст</w:t>
      </w:r>
      <w:r>
        <w:rPr>
          <w:sz w:val="28"/>
        </w:rPr>
        <w:t xml:space="preserve">ановительных и ремонтных работ; </w:t>
      </w:r>
      <w:r w:rsidRPr="008536E6">
        <w:rPr>
          <w:sz w:val="28"/>
        </w:rPr>
        <w:t xml:space="preserve">на передвижение транспортных средств федеральных органов исполнительной власти, в которых </w:t>
      </w:r>
      <w:r w:rsidRPr="008536E6">
        <w:rPr>
          <w:sz w:val="28"/>
        </w:rPr>
        <w:lastRenderedPageBreak/>
        <w:t>федеральным законодательство</w:t>
      </w:r>
      <w:r>
        <w:rPr>
          <w:sz w:val="28"/>
        </w:rPr>
        <w:t xml:space="preserve">м предусмотрена военная служба; </w:t>
      </w:r>
      <w:r w:rsidRPr="008536E6">
        <w:rPr>
          <w:sz w:val="28"/>
        </w:rPr>
        <w:t xml:space="preserve">на передвижение крупногабаритной и тяжеловесной специализированной </w:t>
      </w:r>
      <w:proofErr w:type="spellStart"/>
      <w:r w:rsidRPr="008536E6">
        <w:rPr>
          <w:sz w:val="28"/>
        </w:rPr>
        <w:t>лесопожарной</w:t>
      </w:r>
      <w:proofErr w:type="spellEnd"/>
      <w:r w:rsidRPr="008536E6">
        <w:rPr>
          <w:sz w:val="28"/>
        </w:rPr>
        <w:t xml:space="preserve"> техники.</w:t>
      </w:r>
    </w:p>
    <w:p w:rsidR="00CD4EC5" w:rsidRDefault="00CD4EC5" w:rsidP="00CD4EC5">
      <w:pPr>
        <w:pStyle w:val="a3"/>
        <w:ind w:right="74" w:firstLine="709"/>
        <w:jc w:val="both"/>
        <w:rPr>
          <w:sz w:val="28"/>
        </w:rPr>
      </w:pPr>
      <w:r>
        <w:rPr>
          <w:sz w:val="28"/>
        </w:rPr>
        <w:t>3. Рекомендовать:</w:t>
      </w:r>
    </w:p>
    <w:p w:rsidR="00CD4EC5" w:rsidRDefault="00CD4EC5" w:rsidP="00CD4EC5">
      <w:pPr>
        <w:pStyle w:val="a3"/>
        <w:spacing w:after="0"/>
        <w:ind w:right="74" w:firstLine="708"/>
        <w:jc w:val="both"/>
        <w:rPr>
          <w:sz w:val="28"/>
        </w:rPr>
      </w:pPr>
      <w:r>
        <w:rPr>
          <w:sz w:val="28"/>
        </w:rPr>
        <w:t>3.1. Установить на автомобильных дорогах общего пользования местного значения дорожные знаки и знаки дополнительной информации, регламентирующие организацию движения транспортных средств в период временного ограничения движения.</w:t>
      </w:r>
    </w:p>
    <w:p w:rsidR="00CD4EC5" w:rsidRDefault="00CD4EC5" w:rsidP="00CD4EC5">
      <w:pPr>
        <w:pStyle w:val="a3"/>
        <w:spacing w:after="0"/>
        <w:ind w:firstLine="708"/>
        <w:jc w:val="both"/>
        <w:rPr>
          <w:sz w:val="28"/>
        </w:rPr>
      </w:pPr>
      <w:r>
        <w:rPr>
          <w:sz w:val="28"/>
        </w:rPr>
        <w:t>3.2</w:t>
      </w:r>
      <w:r w:rsidRPr="00681549">
        <w:rPr>
          <w:sz w:val="28"/>
        </w:rPr>
        <w:t xml:space="preserve">. Отделению Государственной инспекции безопасности дорожного движения отдела МВД России по </w:t>
      </w:r>
      <w:proofErr w:type="spellStart"/>
      <w:r w:rsidRPr="00681549">
        <w:rPr>
          <w:sz w:val="28"/>
        </w:rPr>
        <w:t>Малмыжскому</w:t>
      </w:r>
      <w:proofErr w:type="spellEnd"/>
      <w:r w:rsidRPr="00681549">
        <w:rPr>
          <w:sz w:val="28"/>
        </w:rPr>
        <w:t xml:space="preserve"> району организовать контроль за ограничением движения транспорта в соответствии с действующим законодательством применительно к нарушителям Правил. </w:t>
      </w:r>
    </w:p>
    <w:p w:rsidR="00CD4EC5" w:rsidRDefault="00CD4EC5" w:rsidP="00CD4EC5">
      <w:pPr>
        <w:pStyle w:val="a3"/>
        <w:ind w:firstLine="708"/>
        <w:jc w:val="both"/>
        <w:rPr>
          <w:sz w:val="28"/>
        </w:rPr>
      </w:pPr>
      <w:r>
        <w:rPr>
          <w:sz w:val="28"/>
        </w:rPr>
        <w:t xml:space="preserve">4. </w:t>
      </w:r>
      <w:r w:rsidRPr="00177C84">
        <w:rPr>
          <w:sz w:val="28"/>
        </w:rPr>
        <w:t xml:space="preserve">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Pr="00177C84">
        <w:rPr>
          <w:sz w:val="28"/>
        </w:rPr>
        <w:t>Малмыжское</w:t>
      </w:r>
      <w:proofErr w:type="spellEnd"/>
      <w:r w:rsidRPr="00177C84">
        <w:rPr>
          <w:sz w:val="28"/>
        </w:rPr>
        <w:t xml:space="preserve"> городское поселение </w:t>
      </w:r>
      <w:proofErr w:type="spellStart"/>
      <w:r w:rsidRPr="00177C84">
        <w:rPr>
          <w:sz w:val="28"/>
        </w:rPr>
        <w:t>Малмыжского</w:t>
      </w:r>
      <w:proofErr w:type="spellEnd"/>
      <w:r w:rsidRPr="00177C84">
        <w:rPr>
          <w:sz w:val="28"/>
        </w:rPr>
        <w:t xml:space="preserve"> района Кировской области, на сайте </w:t>
      </w:r>
      <w:proofErr w:type="spellStart"/>
      <w:r w:rsidRPr="00177C84">
        <w:rPr>
          <w:sz w:val="28"/>
        </w:rPr>
        <w:t>Малмыжского</w:t>
      </w:r>
      <w:proofErr w:type="spellEnd"/>
      <w:r w:rsidRPr="00177C84">
        <w:rPr>
          <w:sz w:val="28"/>
        </w:rPr>
        <w:t xml:space="preserve"> района</w:t>
      </w:r>
      <w:r>
        <w:rPr>
          <w:sz w:val="28"/>
        </w:rPr>
        <w:t xml:space="preserve">, на сайте администрации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городского поселения.</w:t>
      </w:r>
    </w:p>
    <w:p w:rsidR="00CD4EC5" w:rsidRPr="00177C84" w:rsidRDefault="00CD4EC5" w:rsidP="00CD4EC5">
      <w:pPr>
        <w:pStyle w:val="a3"/>
        <w:ind w:firstLine="708"/>
        <w:rPr>
          <w:sz w:val="28"/>
        </w:rPr>
      </w:pPr>
      <w:r>
        <w:rPr>
          <w:sz w:val="28"/>
        </w:rPr>
        <w:t>5</w:t>
      </w:r>
      <w:r w:rsidRPr="00177C84">
        <w:rPr>
          <w:sz w:val="28"/>
        </w:rPr>
        <w:t>. Постановление вступает в силу со дня его подписания.</w:t>
      </w:r>
    </w:p>
    <w:p w:rsidR="00CD4EC5" w:rsidRDefault="00CD4EC5" w:rsidP="00CD4EC5">
      <w:pPr>
        <w:pStyle w:val="a3"/>
        <w:rPr>
          <w:sz w:val="28"/>
        </w:rPr>
      </w:pPr>
    </w:p>
    <w:p w:rsidR="00CD4EC5" w:rsidRPr="00177C84" w:rsidRDefault="00CD4EC5" w:rsidP="00CD4EC5">
      <w:pPr>
        <w:pStyle w:val="a3"/>
        <w:spacing w:after="0"/>
        <w:rPr>
          <w:sz w:val="28"/>
        </w:rPr>
      </w:pPr>
    </w:p>
    <w:p w:rsidR="00CD4EC5" w:rsidRPr="00177C84" w:rsidRDefault="00CD4EC5" w:rsidP="00CD4EC5">
      <w:pPr>
        <w:pStyle w:val="a3"/>
        <w:spacing w:after="0"/>
        <w:rPr>
          <w:sz w:val="28"/>
        </w:rPr>
      </w:pPr>
      <w:r w:rsidRPr="00177C84">
        <w:rPr>
          <w:sz w:val="28"/>
        </w:rPr>
        <w:t>Глава администрации</w:t>
      </w:r>
    </w:p>
    <w:p w:rsidR="00CD4EC5" w:rsidRPr="00177C84" w:rsidRDefault="00CD4EC5" w:rsidP="00CD4EC5">
      <w:pPr>
        <w:pStyle w:val="a3"/>
        <w:spacing w:after="0"/>
        <w:rPr>
          <w:sz w:val="28"/>
        </w:rPr>
      </w:pPr>
      <w:r w:rsidRPr="00177C84">
        <w:rPr>
          <w:sz w:val="28"/>
        </w:rPr>
        <w:t>городского поселения</w:t>
      </w:r>
      <w:r>
        <w:rPr>
          <w:sz w:val="28"/>
        </w:rPr>
        <w:t xml:space="preserve">     </w:t>
      </w:r>
      <w:r w:rsidRPr="00177C84">
        <w:rPr>
          <w:sz w:val="28"/>
        </w:rPr>
        <w:t>О.М. Алёшкина</w:t>
      </w:r>
    </w:p>
    <w:p w:rsidR="00CD4EC5" w:rsidRPr="00681549" w:rsidRDefault="00CD4EC5" w:rsidP="00CD4EC5">
      <w:pPr>
        <w:pStyle w:val="a3"/>
        <w:ind w:firstLine="708"/>
        <w:rPr>
          <w:sz w:val="28"/>
        </w:rPr>
      </w:pPr>
    </w:p>
    <w:p w:rsidR="00CD4EC5" w:rsidRPr="00DC7A3B" w:rsidRDefault="00CD4EC5" w:rsidP="00CD4EC5">
      <w:pPr>
        <w:pStyle w:val="a3"/>
        <w:spacing w:line="360" w:lineRule="auto"/>
        <w:ind w:right="74"/>
        <w:jc w:val="both"/>
        <w:rPr>
          <w:sz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  <w:rPr>
          <w:sz w:val="28"/>
          <w:szCs w:val="28"/>
        </w:rPr>
      </w:pPr>
    </w:p>
    <w:p w:rsidR="00CD4EC5" w:rsidRDefault="00CD4EC5" w:rsidP="00CD4EC5">
      <w:pPr>
        <w:jc w:val="both"/>
      </w:pPr>
    </w:p>
    <w:p w:rsidR="00CD4EC5" w:rsidRDefault="00CD4EC5" w:rsidP="00CD4EC5">
      <w:pPr>
        <w:jc w:val="both"/>
      </w:pPr>
    </w:p>
    <w:p w:rsidR="00CD4EC5" w:rsidRDefault="00CD4EC5" w:rsidP="00CD4EC5">
      <w:pPr>
        <w:jc w:val="both"/>
      </w:pPr>
    </w:p>
    <w:p w:rsidR="00CD4EC5" w:rsidRDefault="00CD4EC5" w:rsidP="00CD4EC5">
      <w:pPr>
        <w:jc w:val="both"/>
      </w:pPr>
    </w:p>
    <w:p w:rsidR="00CD4EC5" w:rsidRPr="00177C84" w:rsidRDefault="00CD4EC5" w:rsidP="00CD4EC5">
      <w:pPr>
        <w:jc w:val="both"/>
        <w:rPr>
          <w:sz w:val="28"/>
          <w:szCs w:val="28"/>
        </w:rPr>
      </w:pPr>
    </w:p>
    <w:tbl>
      <w:tblPr>
        <w:tblW w:w="0" w:type="auto"/>
        <w:tblInd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60"/>
      </w:tblGrid>
      <w:tr w:rsidR="00CD4EC5" w:rsidRPr="00A32B3C" w:rsidTr="009827BB"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</w:tcPr>
          <w:p w:rsidR="00CD4EC5" w:rsidRDefault="00CD4EC5" w:rsidP="009827BB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</w:p>
          <w:p w:rsidR="00CD4EC5" w:rsidRPr="00A32B3C" w:rsidRDefault="00CD4EC5" w:rsidP="009827BB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Приложение</w:t>
            </w:r>
          </w:p>
          <w:p w:rsidR="00CD4EC5" w:rsidRPr="00A32B3C" w:rsidRDefault="00CD4EC5" w:rsidP="009827BB">
            <w:pPr>
              <w:shd w:val="clear" w:color="auto" w:fill="FFFFFF"/>
              <w:spacing w:before="317"/>
              <w:jc w:val="both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УТВЕРЖДЕНЫ</w:t>
            </w:r>
          </w:p>
          <w:p w:rsidR="00CD4EC5" w:rsidRPr="00A32B3C" w:rsidRDefault="00CD4EC5" w:rsidP="009827BB">
            <w:pPr>
              <w:shd w:val="clear" w:color="auto" w:fill="FFFFFF"/>
              <w:spacing w:before="216" w:line="324" w:lineRule="exact"/>
              <w:jc w:val="both"/>
              <w:rPr>
                <w:spacing w:val="-6"/>
                <w:sz w:val="28"/>
                <w:szCs w:val="28"/>
              </w:rPr>
            </w:pPr>
            <w:r w:rsidRPr="00A32B3C">
              <w:rPr>
                <w:spacing w:val="-6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A32B3C">
              <w:rPr>
                <w:spacing w:val="-6"/>
                <w:sz w:val="28"/>
                <w:szCs w:val="28"/>
              </w:rPr>
              <w:t>Малмыжского</w:t>
            </w:r>
            <w:proofErr w:type="spellEnd"/>
            <w:r w:rsidRPr="00A32B3C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городского поселения</w:t>
            </w:r>
          </w:p>
          <w:p w:rsidR="00CD4EC5" w:rsidRPr="00A32B3C" w:rsidRDefault="00CD4EC5" w:rsidP="00CD4EC5">
            <w:pPr>
              <w:jc w:val="both"/>
              <w:rPr>
                <w:bCs/>
                <w:spacing w:val="-4"/>
                <w:w w:val="87"/>
                <w:sz w:val="28"/>
                <w:szCs w:val="28"/>
              </w:rPr>
            </w:pPr>
            <w:r w:rsidRPr="00A32B3C">
              <w:rPr>
                <w:spacing w:val="-2"/>
                <w:sz w:val="28"/>
                <w:szCs w:val="28"/>
              </w:rPr>
              <w:t xml:space="preserve">от </w:t>
            </w:r>
            <w:r>
              <w:rPr>
                <w:spacing w:val="-2"/>
                <w:sz w:val="28"/>
                <w:szCs w:val="28"/>
              </w:rPr>
              <w:t>11.04.2022    № 38</w:t>
            </w:r>
            <w:bookmarkStart w:id="0" w:name="_GoBack"/>
            <w:bookmarkEnd w:id="0"/>
          </w:p>
        </w:tc>
      </w:tr>
    </w:tbl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suppressAutoHyphens w:val="0"/>
        <w:jc w:val="center"/>
        <w:rPr>
          <w:b/>
          <w:color w:val="auto"/>
          <w:sz w:val="28"/>
          <w:szCs w:val="28"/>
          <w:lang w:eastAsia="ru-RU"/>
        </w:rPr>
      </w:pPr>
    </w:p>
    <w:p w:rsidR="00CD4EC5" w:rsidRPr="00177C84" w:rsidRDefault="00CD4EC5" w:rsidP="00CD4EC5">
      <w:pPr>
        <w:suppressAutoHyphens w:val="0"/>
        <w:jc w:val="center"/>
        <w:rPr>
          <w:b/>
          <w:color w:val="auto"/>
          <w:sz w:val="28"/>
          <w:szCs w:val="28"/>
          <w:lang w:eastAsia="ru-RU"/>
        </w:rPr>
      </w:pPr>
      <w:r w:rsidRPr="00177C84">
        <w:rPr>
          <w:b/>
          <w:color w:val="auto"/>
          <w:sz w:val="28"/>
          <w:szCs w:val="28"/>
          <w:lang w:eastAsia="ru-RU"/>
        </w:rPr>
        <w:t>ПРЕДЕЛЬНО ДОПУСТИМЫЕ ЗНАЧЕНИЯ</w:t>
      </w:r>
    </w:p>
    <w:p w:rsidR="00CD4EC5" w:rsidRPr="00177C84" w:rsidRDefault="00CD4EC5" w:rsidP="00CD4EC5">
      <w:pPr>
        <w:suppressAutoHyphens w:val="0"/>
        <w:spacing w:after="480"/>
        <w:jc w:val="center"/>
        <w:rPr>
          <w:b/>
          <w:color w:val="auto"/>
          <w:sz w:val="28"/>
          <w:szCs w:val="28"/>
          <w:lang w:eastAsia="ru-RU"/>
        </w:rPr>
      </w:pPr>
      <w:r w:rsidRPr="00177C84">
        <w:rPr>
          <w:b/>
          <w:color w:val="auto"/>
          <w:sz w:val="28"/>
          <w:szCs w:val="28"/>
          <w:lang w:eastAsia="ru-RU"/>
        </w:rPr>
        <w:t>нагрузки на каждую ось транспортного средства в 2022 году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551"/>
        <w:gridCol w:w="4371"/>
      </w:tblGrid>
      <w:tr w:rsidR="00CD4EC5" w:rsidRPr="00177C84" w:rsidTr="009827BB">
        <w:trPr>
          <w:jc w:val="center"/>
        </w:trPr>
        <w:tc>
          <w:tcPr>
            <w:tcW w:w="9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C5" w:rsidRPr="00177C84" w:rsidRDefault="00CD4EC5" w:rsidP="009827BB">
            <w:pPr>
              <w:suppressAutoHyphens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177C84">
              <w:rPr>
                <w:color w:val="auto"/>
                <w:sz w:val="28"/>
                <w:szCs w:val="28"/>
                <w:lang w:eastAsia="ru-RU"/>
              </w:rPr>
              <w:t>Допустимая нагрузка на каждую ось транспортного средства при</w:t>
            </w:r>
          </w:p>
        </w:tc>
      </w:tr>
      <w:tr w:rsidR="00CD4EC5" w:rsidRPr="00177C84" w:rsidTr="009827B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C5" w:rsidRPr="00177C84" w:rsidRDefault="00CD4EC5" w:rsidP="009827BB">
            <w:pPr>
              <w:suppressAutoHyphens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177C84">
              <w:rPr>
                <w:color w:val="auto"/>
                <w:sz w:val="28"/>
                <w:szCs w:val="28"/>
                <w:lang w:eastAsia="ru-RU"/>
              </w:rPr>
              <w:t>одиночной оси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C5" w:rsidRPr="00177C84" w:rsidRDefault="00CD4EC5" w:rsidP="009827BB">
            <w:pPr>
              <w:suppressAutoHyphens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177C84">
              <w:rPr>
                <w:color w:val="auto"/>
                <w:sz w:val="28"/>
                <w:szCs w:val="28"/>
                <w:lang w:eastAsia="ru-RU"/>
              </w:rPr>
              <w:t>двухосной тележке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C5" w:rsidRPr="00177C84" w:rsidRDefault="00CD4EC5" w:rsidP="009827BB">
            <w:pPr>
              <w:suppressAutoHyphens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177C84">
              <w:rPr>
                <w:color w:val="auto"/>
                <w:sz w:val="28"/>
                <w:szCs w:val="28"/>
                <w:lang w:eastAsia="ru-RU"/>
              </w:rPr>
              <w:t>тележке с тремя и более осями</w:t>
            </w:r>
          </w:p>
        </w:tc>
      </w:tr>
      <w:tr w:rsidR="00CD4EC5" w:rsidRPr="00177C84" w:rsidTr="009827B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C5" w:rsidRPr="00177C84" w:rsidRDefault="00CD4EC5" w:rsidP="009827BB">
            <w:pPr>
              <w:suppressAutoHyphens w:val="0"/>
              <w:spacing w:before="120" w:after="12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177C84">
              <w:rPr>
                <w:color w:val="auto"/>
                <w:sz w:val="28"/>
                <w:szCs w:val="28"/>
                <w:lang w:eastAsia="ru-RU"/>
              </w:rPr>
              <w:t>не более 6,0 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C5" w:rsidRPr="00177C84" w:rsidRDefault="00CD4EC5" w:rsidP="009827BB">
            <w:pPr>
              <w:suppressAutoHyphens w:val="0"/>
              <w:spacing w:before="120" w:after="12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177C84">
              <w:rPr>
                <w:color w:val="auto"/>
                <w:sz w:val="28"/>
                <w:szCs w:val="28"/>
                <w:lang w:eastAsia="ru-RU"/>
              </w:rPr>
              <w:t>не более 5,0 т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C5" w:rsidRPr="00177C84" w:rsidRDefault="00CD4EC5" w:rsidP="009827BB">
            <w:pPr>
              <w:suppressAutoHyphens w:val="0"/>
              <w:spacing w:before="120" w:after="12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177C84">
              <w:rPr>
                <w:color w:val="auto"/>
                <w:sz w:val="28"/>
                <w:szCs w:val="28"/>
                <w:lang w:eastAsia="ru-RU"/>
              </w:rPr>
              <w:t>не более 4,0 т</w:t>
            </w:r>
          </w:p>
        </w:tc>
      </w:tr>
    </w:tbl>
    <w:p w:rsidR="00CD4EC5" w:rsidRPr="00177C84" w:rsidRDefault="00CD4EC5" w:rsidP="00CD4EC5">
      <w:pPr>
        <w:suppressAutoHyphens w:val="0"/>
        <w:spacing w:before="720" w:line="720" w:lineRule="exact"/>
        <w:jc w:val="center"/>
        <w:rPr>
          <w:color w:val="auto"/>
          <w:sz w:val="28"/>
          <w:szCs w:val="28"/>
          <w:lang w:eastAsia="ru-RU"/>
        </w:rPr>
      </w:pPr>
      <w:r w:rsidRPr="00177C84">
        <w:rPr>
          <w:color w:val="auto"/>
          <w:sz w:val="28"/>
          <w:szCs w:val="28"/>
          <w:lang w:eastAsia="ru-RU"/>
        </w:rPr>
        <w:t>_________</w:t>
      </w: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>
      <w:pPr>
        <w:jc w:val="center"/>
      </w:pPr>
    </w:p>
    <w:p w:rsidR="00CD4EC5" w:rsidRDefault="00CD4EC5" w:rsidP="00CD4EC5"/>
    <w:p w:rsidR="00B73EC6" w:rsidRDefault="00B73EC6"/>
    <w:sectPr w:rsidR="00B73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C5"/>
    <w:rsid w:val="00B73EC6"/>
    <w:rsid w:val="00CD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D4999"/>
  <w15:chartTrackingRefBased/>
  <w15:docId w15:val="{A8080154-E069-4E9E-90AC-2A455C61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EC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4EC5"/>
    <w:pPr>
      <w:spacing w:after="120"/>
    </w:pPr>
  </w:style>
  <w:style w:type="character" w:customStyle="1" w:styleId="a4">
    <w:name w:val="Основной текст Знак"/>
    <w:basedOn w:val="a0"/>
    <w:link w:val="a3"/>
    <w:rsid w:val="00CD4EC5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</dc:creator>
  <cp:keywords/>
  <dc:description/>
  <cp:lastModifiedBy>Гор</cp:lastModifiedBy>
  <cp:revision>1</cp:revision>
  <dcterms:created xsi:type="dcterms:W3CDTF">2022-04-11T10:15:00Z</dcterms:created>
  <dcterms:modified xsi:type="dcterms:W3CDTF">2022-04-11T10:16:00Z</dcterms:modified>
</cp:coreProperties>
</file>